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1DD" w:rsidRPr="007E265D" w:rsidRDefault="007F71DD" w:rsidP="007F71DD">
      <w:pPr>
        <w:pStyle w:val="a3"/>
        <w:ind w:left="-142"/>
        <w:jc w:val="both"/>
        <w:rPr>
          <w:rFonts w:ascii="Times New Roman" w:hAnsi="Times New Roman"/>
          <w:sz w:val="20"/>
          <w:szCs w:val="20"/>
        </w:rPr>
      </w:pPr>
      <w:r w:rsidRPr="007E265D">
        <w:rPr>
          <w:rFonts w:ascii="Times New Roman" w:hAnsi="Times New Roman"/>
          <w:b/>
          <w:sz w:val="20"/>
          <w:szCs w:val="20"/>
        </w:rPr>
        <w:t>Образовательный минимум</w:t>
      </w:r>
    </w:p>
    <w:tbl>
      <w:tblPr>
        <w:tblW w:w="2814" w:type="pct"/>
        <w:tblInd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1"/>
        <w:gridCol w:w="2628"/>
      </w:tblGrid>
      <w:tr w:rsidR="007F71DD" w:rsidRPr="007E265D" w:rsidTr="00AD3C22">
        <w:tc>
          <w:tcPr>
            <w:tcW w:w="2501" w:type="pct"/>
          </w:tcPr>
          <w:p w:rsidR="007F71DD" w:rsidRPr="007E265D" w:rsidRDefault="007F71DD" w:rsidP="00AD3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E265D">
              <w:rPr>
                <w:rFonts w:ascii="Times New Roman" w:hAnsi="Times New Roman"/>
                <w:b/>
                <w:sz w:val="20"/>
                <w:szCs w:val="20"/>
              </w:rPr>
              <w:t xml:space="preserve">Четверть </w:t>
            </w:r>
          </w:p>
        </w:tc>
        <w:tc>
          <w:tcPr>
            <w:tcW w:w="2499" w:type="pct"/>
          </w:tcPr>
          <w:p w:rsidR="007F71DD" w:rsidRPr="007E265D" w:rsidRDefault="007F71DD" w:rsidP="00AD3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E265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7F71DD" w:rsidRPr="007E265D" w:rsidTr="00AD3C22">
        <w:tc>
          <w:tcPr>
            <w:tcW w:w="2501" w:type="pct"/>
          </w:tcPr>
          <w:p w:rsidR="007F71DD" w:rsidRPr="007E265D" w:rsidRDefault="007F71DD" w:rsidP="00AD3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E265D">
              <w:rPr>
                <w:rFonts w:ascii="Times New Roman" w:hAnsi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2499" w:type="pct"/>
          </w:tcPr>
          <w:p w:rsidR="007F71DD" w:rsidRPr="007E265D" w:rsidRDefault="007F71DD" w:rsidP="00AD3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E265D">
              <w:rPr>
                <w:rFonts w:ascii="Times New Roman" w:hAnsi="Times New Roman"/>
                <w:b/>
                <w:sz w:val="20"/>
                <w:szCs w:val="20"/>
              </w:rPr>
              <w:t>биология</w:t>
            </w:r>
          </w:p>
        </w:tc>
      </w:tr>
      <w:tr w:rsidR="007F71DD" w:rsidRPr="007E265D" w:rsidTr="00AD3C22">
        <w:tc>
          <w:tcPr>
            <w:tcW w:w="2501" w:type="pct"/>
          </w:tcPr>
          <w:p w:rsidR="007F71DD" w:rsidRPr="007E265D" w:rsidRDefault="007F71DD" w:rsidP="00AD3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E265D">
              <w:rPr>
                <w:rFonts w:ascii="Times New Roman" w:hAnsi="Times New Roman"/>
                <w:b/>
                <w:sz w:val="20"/>
                <w:szCs w:val="20"/>
              </w:rPr>
              <w:t>Класс</w:t>
            </w:r>
          </w:p>
        </w:tc>
        <w:tc>
          <w:tcPr>
            <w:tcW w:w="2499" w:type="pct"/>
          </w:tcPr>
          <w:p w:rsidR="007F71DD" w:rsidRPr="007E265D" w:rsidRDefault="007F71DD" w:rsidP="00AD3C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E265D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</w:tr>
    </w:tbl>
    <w:p w:rsidR="007F71DD" w:rsidRPr="007E265D" w:rsidRDefault="007F71D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21"/>
        <w:gridCol w:w="7024"/>
      </w:tblGrid>
      <w:tr w:rsidR="007F71DD" w:rsidRPr="007E265D" w:rsidTr="007F71DD">
        <w:tc>
          <w:tcPr>
            <w:tcW w:w="2321" w:type="dxa"/>
          </w:tcPr>
          <w:p w:rsidR="007F71DD" w:rsidRPr="007E265D" w:rsidRDefault="007F71DD" w:rsidP="007F71DD">
            <w:pPr>
              <w:rPr>
                <w:sz w:val="20"/>
                <w:szCs w:val="20"/>
              </w:rPr>
            </w:pPr>
            <w:r w:rsidRPr="007E265D">
              <w:rPr>
                <w:rFonts w:ascii="Times New Roman" w:hAnsi="Times New Roman" w:cs="Times New Roman"/>
                <w:sz w:val="20"/>
                <w:szCs w:val="20"/>
              </w:rPr>
              <w:t>Зоология –</w:t>
            </w:r>
          </w:p>
        </w:tc>
        <w:tc>
          <w:tcPr>
            <w:tcW w:w="7024" w:type="dxa"/>
          </w:tcPr>
          <w:p w:rsidR="007F71DD" w:rsidRPr="007E265D" w:rsidRDefault="007F71DD">
            <w:pPr>
              <w:rPr>
                <w:sz w:val="20"/>
                <w:szCs w:val="20"/>
              </w:rPr>
            </w:pPr>
            <w:r w:rsidRPr="007E265D">
              <w:rPr>
                <w:rFonts w:ascii="Times New Roman" w:hAnsi="Times New Roman" w:cs="Times New Roman"/>
                <w:sz w:val="20"/>
                <w:szCs w:val="20"/>
              </w:rPr>
              <w:t>наука о животных.</w:t>
            </w:r>
          </w:p>
        </w:tc>
      </w:tr>
      <w:tr w:rsidR="007F71DD" w:rsidRPr="007E265D" w:rsidTr="007F71DD">
        <w:tc>
          <w:tcPr>
            <w:tcW w:w="2321" w:type="dxa"/>
          </w:tcPr>
          <w:p w:rsidR="007F71DD" w:rsidRPr="007E265D" w:rsidRDefault="007F71DD">
            <w:pPr>
              <w:rPr>
                <w:sz w:val="20"/>
                <w:szCs w:val="20"/>
              </w:rPr>
            </w:pPr>
            <w:r w:rsidRPr="007E265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систематические категории животных:</w:t>
            </w:r>
          </w:p>
        </w:tc>
        <w:tc>
          <w:tcPr>
            <w:tcW w:w="7024" w:type="dxa"/>
          </w:tcPr>
          <w:p w:rsidR="007F71DD" w:rsidRPr="007E265D" w:rsidRDefault="007F71DD">
            <w:pPr>
              <w:rPr>
                <w:sz w:val="20"/>
                <w:szCs w:val="20"/>
              </w:rPr>
            </w:pPr>
            <w:r w:rsidRPr="007E26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царство, </w:t>
            </w:r>
            <w:proofErr w:type="spellStart"/>
            <w:r w:rsidRPr="007E265D">
              <w:rPr>
                <w:rFonts w:ascii="Times New Roman" w:eastAsia="Times New Roman" w:hAnsi="Times New Roman" w:cs="Times New Roman"/>
                <w:sz w:val="20"/>
                <w:szCs w:val="20"/>
              </w:rPr>
              <w:t>подцарство</w:t>
            </w:r>
            <w:proofErr w:type="spellEnd"/>
            <w:r w:rsidRPr="007E265D">
              <w:rPr>
                <w:rFonts w:ascii="Times New Roman" w:eastAsia="Times New Roman" w:hAnsi="Times New Roman" w:cs="Times New Roman"/>
                <w:sz w:val="20"/>
                <w:szCs w:val="20"/>
              </w:rPr>
              <w:t>, тип, класс, отряд, семейство, род, вид),</w:t>
            </w:r>
          </w:p>
        </w:tc>
      </w:tr>
      <w:tr w:rsidR="007F71DD" w:rsidRPr="007E265D" w:rsidTr="007F71DD">
        <w:tc>
          <w:tcPr>
            <w:tcW w:w="2321" w:type="dxa"/>
          </w:tcPr>
          <w:p w:rsidR="007F71DD" w:rsidRPr="007E265D" w:rsidRDefault="007F71DD">
            <w:pPr>
              <w:rPr>
                <w:sz w:val="20"/>
                <w:szCs w:val="20"/>
              </w:rPr>
            </w:pPr>
            <w:r w:rsidRPr="007E265D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 простейших.</w:t>
            </w:r>
          </w:p>
        </w:tc>
        <w:tc>
          <w:tcPr>
            <w:tcW w:w="7024" w:type="dxa"/>
          </w:tcPr>
          <w:p w:rsidR="007F71DD" w:rsidRPr="007F71DD" w:rsidRDefault="007F71DD" w:rsidP="007F71DD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F71DD">
              <w:rPr>
                <w:rFonts w:ascii="Times New Roman" w:eastAsiaTheme="minorEastAsia" w:hAnsi="Times New Roman" w:cs="Times New Roman"/>
                <w:sz w:val="20"/>
                <w:szCs w:val="20"/>
              </w:rPr>
              <w:t>корненожки, радиолярии, солнечники, споровики, циста, раковина.</w:t>
            </w:r>
          </w:p>
          <w:p w:rsidR="007F71DD" w:rsidRPr="007E265D" w:rsidRDefault="007F71DD">
            <w:pPr>
              <w:rPr>
                <w:sz w:val="20"/>
                <w:szCs w:val="20"/>
              </w:rPr>
            </w:pPr>
          </w:p>
        </w:tc>
      </w:tr>
      <w:tr w:rsidR="007F71DD" w:rsidRPr="007E265D" w:rsidTr="007F71DD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5D">
              <w:rPr>
                <w:rFonts w:ascii="Times New Roman" w:hAnsi="Times New Roman" w:cs="Times New Roman"/>
                <w:sz w:val="20"/>
                <w:szCs w:val="20"/>
              </w:rPr>
              <w:t xml:space="preserve">Многообразие простейших </w:t>
            </w:r>
          </w:p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5D">
              <w:rPr>
                <w:rFonts w:ascii="Times New Roman" w:hAnsi="Times New Roman" w:cs="Times New Roman"/>
                <w:sz w:val="20"/>
                <w:szCs w:val="20"/>
              </w:rPr>
              <w:t>Жгутиконосцы, инфузории. Особенности строения. Органоиды движения. Роль простейших в природе и в жизни человека.  Простейшие – возбудители заболеваний человека</w:t>
            </w:r>
          </w:p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5D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по рисункам представителей инфузорий и жгутиконосцев. Описывать органоиды передвижения простейших. </w:t>
            </w:r>
          </w:p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71DD" w:rsidRPr="007E265D" w:rsidTr="007F71DD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1DD" w:rsidRPr="007E265D" w:rsidRDefault="007F71DD" w:rsidP="007F71DD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E265D">
              <w:rPr>
                <w:rFonts w:ascii="Times New Roman" w:eastAsia="Calibri" w:hAnsi="Times New Roman" w:cs="Times New Roman"/>
                <w:sz w:val="20"/>
                <w:szCs w:val="20"/>
              </w:rPr>
              <w:t>Тип Кишечнополостные.</w:t>
            </w:r>
            <w:r w:rsidRPr="007E265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</w:p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5D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и описывать строение кишечнополостных. Объяснять значение термина «кишечнополостные». Выделять сходства между губками и кишечнополостными. Распознавать и описывать представителей кишечнополостных. Доказывать принадлежность представителей к одному типу. </w:t>
            </w:r>
            <w:r w:rsidRPr="007E265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Репродуктивный:</w:t>
            </w:r>
            <w:r w:rsidRPr="007E265D">
              <w:rPr>
                <w:rFonts w:ascii="Times New Roman" w:hAnsi="Times New Roman" w:cs="Times New Roman"/>
                <w:sz w:val="20"/>
                <w:szCs w:val="20"/>
              </w:rPr>
              <w:t xml:space="preserve"> Давать определения терминам: Полость кишечная, симметрия лучевая, щупальца, эктодерма, энтодерма, стрекательные клетки, полип, медуза, коралл, регенерация.</w:t>
            </w:r>
          </w:p>
        </w:tc>
      </w:tr>
      <w:tr w:rsidR="007F71DD" w:rsidRPr="007E265D" w:rsidTr="007F71DD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1DD" w:rsidRPr="007E265D" w:rsidRDefault="007F71DD" w:rsidP="007F71DD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E265D">
              <w:rPr>
                <w:rFonts w:ascii="Times New Roman" w:eastAsia="Calibri" w:hAnsi="Times New Roman" w:cs="Times New Roman"/>
                <w:sz w:val="20"/>
                <w:szCs w:val="20"/>
              </w:rPr>
              <w:t>Тип Плоские черви.</w:t>
            </w:r>
            <w:r w:rsidRPr="007E265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</w:p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5D">
              <w:rPr>
                <w:rFonts w:ascii="Times New Roman" w:hAnsi="Times New Roman" w:cs="Times New Roman"/>
                <w:sz w:val="20"/>
                <w:szCs w:val="20"/>
              </w:rPr>
              <w:t>Давать определение основным понятиям. Знать характеристику основных классов типа.</w:t>
            </w:r>
          </w:p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5D">
              <w:rPr>
                <w:rFonts w:ascii="Times New Roman" w:hAnsi="Times New Roman" w:cs="Times New Roman"/>
                <w:sz w:val="20"/>
                <w:szCs w:val="20"/>
              </w:rPr>
              <w:t>Репродуктивный уровень: давать определения терминам: Кожно-мускульный мешок, гермафродиты, хозяин промежуточный, окончательный, чередование поколений.</w:t>
            </w:r>
          </w:p>
        </w:tc>
      </w:tr>
      <w:tr w:rsidR="007F71DD" w:rsidRPr="007E265D" w:rsidTr="007F71DD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1DD" w:rsidRPr="007E265D" w:rsidRDefault="007F71DD" w:rsidP="007F71DD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E265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Тип Круглые черви  </w:t>
            </w:r>
          </w:p>
          <w:p w:rsidR="007F71DD" w:rsidRPr="007E265D" w:rsidRDefault="007F71DD" w:rsidP="007F71DD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5D">
              <w:rPr>
                <w:rFonts w:ascii="Times New Roman" w:hAnsi="Times New Roman" w:cs="Times New Roman"/>
                <w:sz w:val="20"/>
                <w:szCs w:val="20"/>
              </w:rPr>
              <w:t xml:space="preserve">  Распознавать и описывать животных, принадлежащих к типу Круглые черви. Выделять особенности строения.  Объяснять меры профилактики заражения. Сравнивать плоских и круглых червей. </w:t>
            </w:r>
          </w:p>
        </w:tc>
      </w:tr>
      <w:tr w:rsidR="007F71DD" w:rsidRPr="007E265D" w:rsidTr="00F07328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1DD" w:rsidRPr="007E265D" w:rsidRDefault="007F71DD" w:rsidP="007F71DD">
            <w:pPr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E265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Тип Кольчатые черви. </w:t>
            </w:r>
          </w:p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5D">
              <w:rPr>
                <w:rFonts w:ascii="Times New Roman" w:hAnsi="Times New Roman" w:cs="Times New Roman"/>
                <w:sz w:val="20"/>
                <w:szCs w:val="20"/>
              </w:rPr>
              <w:t>Образ жизни. Особенности строения.</w:t>
            </w:r>
          </w:p>
          <w:p w:rsidR="007F71DD" w:rsidRPr="007E265D" w:rsidRDefault="007F71DD" w:rsidP="007F71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5D">
              <w:rPr>
                <w:rFonts w:ascii="Times New Roman" w:hAnsi="Times New Roman" w:cs="Times New Roman"/>
                <w:sz w:val="20"/>
                <w:szCs w:val="20"/>
              </w:rPr>
              <w:t xml:space="preserve"> Распознавать и описывать представителей Кольчатые черви.   Сравнить строение органов кольчатых и круглых червей. давать определения </w:t>
            </w:r>
            <w:proofErr w:type="gramStart"/>
            <w:r w:rsidRPr="007E265D">
              <w:rPr>
                <w:rFonts w:ascii="Times New Roman" w:hAnsi="Times New Roman" w:cs="Times New Roman"/>
                <w:sz w:val="20"/>
                <w:szCs w:val="20"/>
              </w:rPr>
              <w:t xml:space="preserve">терминам:  </w:t>
            </w:r>
            <w:proofErr w:type="spellStart"/>
            <w:r w:rsidRPr="007E265D">
              <w:rPr>
                <w:rFonts w:ascii="Times New Roman" w:hAnsi="Times New Roman" w:cs="Times New Roman"/>
                <w:sz w:val="20"/>
                <w:szCs w:val="20"/>
              </w:rPr>
              <w:t>параподия</w:t>
            </w:r>
            <w:proofErr w:type="spellEnd"/>
            <w:proofErr w:type="gramEnd"/>
            <w:r w:rsidRPr="007E265D">
              <w:rPr>
                <w:rFonts w:ascii="Times New Roman" w:hAnsi="Times New Roman" w:cs="Times New Roman"/>
                <w:sz w:val="20"/>
                <w:szCs w:val="20"/>
              </w:rPr>
              <w:t>, полихеты, щетинки, забота о потомстве, брюшная нервная цепочка.</w:t>
            </w:r>
            <w:r w:rsidR="007E265D" w:rsidRPr="007E26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E265D" w:rsidRPr="007E265D">
              <w:rPr>
                <w:rFonts w:ascii="Times New Roman" w:hAnsi="Times New Roman" w:cs="Times New Roman"/>
                <w:sz w:val="20"/>
                <w:szCs w:val="20"/>
              </w:rPr>
              <w:t xml:space="preserve">Давать определения </w:t>
            </w:r>
            <w:proofErr w:type="gramStart"/>
            <w:r w:rsidR="007E265D" w:rsidRPr="007E265D">
              <w:rPr>
                <w:rFonts w:ascii="Times New Roman" w:hAnsi="Times New Roman" w:cs="Times New Roman"/>
                <w:sz w:val="20"/>
                <w:szCs w:val="20"/>
              </w:rPr>
              <w:t xml:space="preserve">терминам:   </w:t>
            </w:r>
            <w:proofErr w:type="gramEnd"/>
            <w:r w:rsidR="007E265D" w:rsidRPr="007E265D">
              <w:rPr>
                <w:rFonts w:ascii="Times New Roman" w:hAnsi="Times New Roman" w:cs="Times New Roman"/>
                <w:sz w:val="20"/>
                <w:szCs w:val="20"/>
              </w:rPr>
              <w:t>Олигохеты,</w:t>
            </w:r>
            <w:r w:rsidR="007E265D" w:rsidRPr="007E26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7E265D" w:rsidRPr="007E265D">
              <w:rPr>
                <w:rFonts w:ascii="Times New Roman" w:hAnsi="Times New Roman" w:cs="Times New Roman"/>
                <w:sz w:val="20"/>
                <w:szCs w:val="20"/>
              </w:rPr>
              <w:t xml:space="preserve"> пиявки, гирудин, анабиоз.</w:t>
            </w:r>
          </w:p>
        </w:tc>
      </w:tr>
    </w:tbl>
    <w:tbl>
      <w:tblPr>
        <w:tblW w:w="93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122"/>
      </w:tblGrid>
      <w:tr w:rsidR="007F71DD" w:rsidRPr="007E265D" w:rsidTr="007E265D">
        <w:trPr>
          <w:trHeight w:val="116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1DD" w:rsidRPr="007E265D" w:rsidRDefault="007F71DD" w:rsidP="007F71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5D">
              <w:rPr>
                <w:rFonts w:ascii="Times New Roman" w:hAnsi="Times New Roman" w:cs="Times New Roman"/>
                <w:sz w:val="20"/>
                <w:szCs w:val="20"/>
              </w:rPr>
              <w:t>Тип Моллюски.</w:t>
            </w:r>
          </w:p>
          <w:p w:rsidR="007F71DD" w:rsidRPr="007E265D" w:rsidRDefault="007F71DD" w:rsidP="007F71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1DD" w:rsidRPr="007E265D" w:rsidRDefault="007F71DD" w:rsidP="007F71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DD" w:rsidRPr="007E265D" w:rsidRDefault="007F71DD" w:rsidP="007E265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5D">
              <w:rPr>
                <w:rFonts w:ascii="Times New Roman" w:hAnsi="Times New Roman" w:cs="Times New Roman"/>
                <w:sz w:val="20"/>
                <w:szCs w:val="20"/>
              </w:rPr>
              <w:t>Тип Моллюски: среда обитания и образ жизни; особенности строения (мантия, отделы тела</w:t>
            </w:r>
            <w:proofErr w:type="gramStart"/>
            <w:r w:rsidRPr="007E265D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r w:rsidRPr="007E265D">
              <w:rPr>
                <w:rFonts w:ascii="Times New Roman" w:hAnsi="Times New Roman" w:cs="Times New Roman"/>
                <w:sz w:val="20"/>
                <w:szCs w:val="20"/>
              </w:rPr>
              <w:br/>
              <w:t>Строение</w:t>
            </w:r>
            <w:proofErr w:type="gramEnd"/>
            <w:r w:rsidRPr="007E265D">
              <w:rPr>
                <w:rFonts w:ascii="Times New Roman" w:hAnsi="Times New Roman" w:cs="Times New Roman"/>
                <w:sz w:val="20"/>
                <w:szCs w:val="20"/>
              </w:rPr>
              <w:t xml:space="preserve"> раковины  Распознавать и описывать животных типа моллюсков. Выделять особенности внешнего строения моллюсков </w:t>
            </w:r>
            <w:proofErr w:type="gramStart"/>
            <w:r w:rsidRPr="007E265D">
              <w:rPr>
                <w:rFonts w:ascii="Times New Roman" w:hAnsi="Times New Roman" w:cs="Times New Roman"/>
                <w:sz w:val="20"/>
                <w:szCs w:val="20"/>
              </w:rPr>
              <w:t>Сравнивать</w:t>
            </w:r>
            <w:proofErr w:type="gramEnd"/>
            <w:r w:rsidRPr="007E265D">
              <w:rPr>
                <w:rFonts w:ascii="Times New Roman" w:hAnsi="Times New Roman" w:cs="Times New Roman"/>
                <w:sz w:val="20"/>
                <w:szCs w:val="20"/>
              </w:rPr>
              <w:t xml:space="preserve"> строение моллюсков и кольчатых червей. </w:t>
            </w:r>
          </w:p>
        </w:tc>
      </w:tr>
    </w:tbl>
    <w:p w:rsidR="007F71DD" w:rsidRPr="007E265D" w:rsidRDefault="007F71DD">
      <w:pPr>
        <w:rPr>
          <w:sz w:val="20"/>
          <w:szCs w:val="20"/>
        </w:rPr>
      </w:pPr>
    </w:p>
    <w:sectPr w:rsidR="007F71DD" w:rsidRPr="007E2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C3D"/>
    <w:rsid w:val="00056A57"/>
    <w:rsid w:val="00133EE3"/>
    <w:rsid w:val="001D3C3D"/>
    <w:rsid w:val="007E265D"/>
    <w:rsid w:val="007F71DD"/>
    <w:rsid w:val="008A36BE"/>
    <w:rsid w:val="00F3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6E4A65-D605-48D1-A3DE-7930E42F9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F71D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39"/>
    <w:rsid w:val="007F7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2</cp:revision>
  <dcterms:created xsi:type="dcterms:W3CDTF">2018-10-15T07:01:00Z</dcterms:created>
  <dcterms:modified xsi:type="dcterms:W3CDTF">2018-10-15T07:34:00Z</dcterms:modified>
</cp:coreProperties>
</file>